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93632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6324">
        <w:rPr>
          <w:rFonts w:ascii="Book Antiqua" w:hAnsi="Book Antiqua" w:cs="Book Antiqua"/>
        </w:rPr>
        <w:t>28</w:t>
      </w:r>
      <w:r w:rsidR="00936324" w:rsidRPr="00936324">
        <w:rPr>
          <w:rFonts w:ascii="Book Antiqua" w:hAnsi="Book Antiqua" w:cs="Book Antiqua"/>
          <w:vertAlign w:val="superscript"/>
        </w:rPr>
        <w:t>th</w:t>
      </w:r>
      <w:r w:rsidR="00936324">
        <w:rPr>
          <w:rFonts w:ascii="Book Antiqua" w:hAnsi="Book Antiqua" w:cs="Book Antiqua"/>
        </w:rPr>
        <w:t xml:space="preserve"> August , </w:t>
      </w:r>
      <w:r w:rsidR="00934075">
        <w:rPr>
          <w:rFonts w:ascii="Book Antiqua" w:hAnsi="Book Antiqua" w:cs="Book Antiqua"/>
        </w:rPr>
        <w:t>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36324">
        <w:rPr>
          <w:rFonts w:cs="Times-Roman"/>
          <w:sz w:val="24"/>
          <w:szCs w:val="24"/>
        </w:rPr>
        <w:t>77,04,000</w:t>
      </w:r>
      <w:r w:rsidR="00E72B99" w:rsidRPr="00896C71">
        <w:rPr>
          <w:rFonts w:cs="Times-Roman"/>
          <w:sz w:val="24"/>
          <w:szCs w:val="24"/>
        </w:rPr>
        <w:t>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36324">
        <w:rPr>
          <w:rFonts w:cs="Times-Roman"/>
          <w:sz w:val="24"/>
          <w:szCs w:val="24"/>
        </w:rPr>
        <w:t>Seventy Seven Lacs Four Thousand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936324" w:rsidRPr="00936324">
        <w:rPr>
          <w:rFonts w:cs="Times-Roman"/>
          <w:sz w:val="24"/>
          <w:szCs w:val="24"/>
        </w:rPr>
        <w:t>Mr.Manjit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936324" w:rsidRPr="00936324">
        <w:rPr>
          <w:rFonts w:cs="Times-Roman"/>
          <w:sz w:val="24"/>
          <w:szCs w:val="24"/>
        </w:rPr>
        <w:t xml:space="preserve">; </w:t>
      </w:r>
      <w:proofErr w:type="spellStart"/>
      <w:r w:rsidR="00936324" w:rsidRPr="00936324">
        <w:rPr>
          <w:rFonts w:cs="Times-Roman"/>
          <w:sz w:val="24"/>
          <w:szCs w:val="24"/>
        </w:rPr>
        <w:t>Hemaben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36324">
        <w:rPr>
          <w:rFonts w:cs="Times-Roman"/>
          <w:sz w:val="24"/>
          <w:szCs w:val="24"/>
        </w:rPr>
        <w:t>77,04,000</w:t>
      </w:r>
      <w:r w:rsidR="00936324" w:rsidRPr="00896C71">
        <w:rPr>
          <w:rFonts w:cs="Times-Roman"/>
          <w:sz w:val="24"/>
          <w:szCs w:val="24"/>
        </w:rPr>
        <w:t>/-</w:t>
      </w:r>
      <w:r w:rsidR="00936324" w:rsidRPr="00D23D63">
        <w:rPr>
          <w:rFonts w:cs="Times-Roman"/>
          <w:sz w:val="24"/>
          <w:szCs w:val="24"/>
        </w:rPr>
        <w:t xml:space="preserve"> (</w:t>
      </w:r>
      <w:r w:rsidR="00936324">
        <w:rPr>
          <w:rFonts w:cs="Times-Roman"/>
          <w:sz w:val="24"/>
          <w:szCs w:val="24"/>
        </w:rPr>
        <w:t xml:space="preserve">Rupees Seventy Seven Lacs Four Thousand Only </w:t>
      </w:r>
      <w:r w:rsidR="00936324" w:rsidRPr="00D23D63">
        <w:rPr>
          <w:rFonts w:cs="Times-Roman"/>
          <w:sz w:val="24"/>
          <w:szCs w:val="24"/>
        </w:rPr>
        <w:t>)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6324">
        <w:rPr>
          <w:rFonts w:cs="Times-Roman"/>
          <w:sz w:val="24"/>
          <w:szCs w:val="24"/>
        </w:rPr>
        <w:t xml:space="preserve">INR </w:t>
      </w:r>
      <w:bookmarkStart w:id="0" w:name="_GoBack"/>
      <w:bookmarkEnd w:id="0"/>
      <w:r w:rsidR="00936324" w:rsidRPr="00936324">
        <w:rPr>
          <w:rFonts w:cs="Times-Roman"/>
          <w:sz w:val="24"/>
          <w:szCs w:val="24"/>
        </w:rPr>
        <w:t>7,70,400/-</w:t>
      </w:r>
      <w:r w:rsidR="00936324">
        <w:rPr>
          <w:rFonts w:ascii="Calibri" w:hAnsi="Calibri" w:cs="Calibri"/>
          <w:sz w:val="20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6324">
        <w:rPr>
          <w:rFonts w:cs="Times-Roman"/>
          <w:sz w:val="24"/>
          <w:szCs w:val="24"/>
        </w:rPr>
        <w:t>Seven Lacs Seventy Thousand Four Hundred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F06C46" w:rsidRDefault="00825254" w:rsidP="00936324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6324" w:rsidRPr="00936324">
        <w:rPr>
          <w:rFonts w:cs="Times-Roman"/>
          <w:sz w:val="24"/>
          <w:szCs w:val="24"/>
        </w:rPr>
        <w:t xml:space="preserve">Shed No.2, 1st floor , </w:t>
      </w:r>
      <w:proofErr w:type="spellStart"/>
      <w:r w:rsidR="00936324" w:rsidRPr="00936324">
        <w:rPr>
          <w:rFonts w:cs="Times-Roman"/>
          <w:sz w:val="24"/>
          <w:szCs w:val="24"/>
        </w:rPr>
        <w:t>S.J.Chambers</w:t>
      </w:r>
      <w:proofErr w:type="spellEnd"/>
      <w:r w:rsidR="00936324" w:rsidRPr="00936324">
        <w:rPr>
          <w:rFonts w:cs="Times-Roman"/>
          <w:sz w:val="24"/>
          <w:szCs w:val="24"/>
        </w:rPr>
        <w:t xml:space="preserve">, Near Jay </w:t>
      </w:r>
      <w:proofErr w:type="spellStart"/>
      <w:r w:rsidR="00936324" w:rsidRPr="00936324">
        <w:rPr>
          <w:rFonts w:cs="Times-Roman"/>
          <w:sz w:val="24"/>
          <w:szCs w:val="24"/>
        </w:rPr>
        <w:t>Mahavir</w:t>
      </w:r>
      <w:proofErr w:type="spellEnd"/>
      <w:r w:rsidR="00936324" w:rsidRPr="00936324">
        <w:rPr>
          <w:rFonts w:cs="Times-Roman"/>
          <w:sz w:val="24"/>
          <w:szCs w:val="24"/>
        </w:rPr>
        <w:t xml:space="preserve"> Market , F.P.NO.18 in T.P.No.7, City Survey No.1541, </w:t>
      </w:r>
      <w:proofErr w:type="spellStart"/>
      <w:r w:rsidR="00936324" w:rsidRPr="00936324">
        <w:rPr>
          <w:rFonts w:cs="Times-Roman"/>
          <w:sz w:val="24"/>
          <w:szCs w:val="24"/>
        </w:rPr>
        <w:t>Umarwada</w:t>
      </w:r>
      <w:proofErr w:type="spellEnd"/>
      <w:r w:rsidR="00936324" w:rsidRPr="00936324">
        <w:rPr>
          <w:rFonts w:cs="Times-Roman"/>
          <w:sz w:val="24"/>
          <w:szCs w:val="24"/>
        </w:rPr>
        <w:t xml:space="preserve"> , Ring Road, </w:t>
      </w:r>
      <w:proofErr w:type="spellStart"/>
      <w:r w:rsidR="00936324" w:rsidRPr="00936324">
        <w:rPr>
          <w:rFonts w:cs="Times-Roman"/>
          <w:sz w:val="24"/>
          <w:szCs w:val="24"/>
        </w:rPr>
        <w:t>Surat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-395002</w:t>
      </w:r>
      <w:r w:rsidR="00936324">
        <w:rPr>
          <w:rFonts w:cs="Times-Roman"/>
          <w:sz w:val="24"/>
          <w:szCs w:val="24"/>
        </w:rPr>
        <w:t xml:space="preserve">. (Commercial property – Carpet area – 963 </w:t>
      </w:r>
      <w:proofErr w:type="spellStart"/>
      <w:r w:rsidR="00936324">
        <w:rPr>
          <w:rFonts w:cs="Times-Roman"/>
          <w:sz w:val="24"/>
          <w:szCs w:val="24"/>
        </w:rPr>
        <w:t>sq.ft</w:t>
      </w:r>
      <w:proofErr w:type="spellEnd"/>
      <w:r w:rsidR="00936324">
        <w:rPr>
          <w:rFonts w:cs="Times-Roman"/>
          <w:sz w:val="24"/>
          <w:szCs w:val="24"/>
        </w:rPr>
        <w:t>).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25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July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proofErr w:type="spellStart"/>
      <w:r w:rsidR="00936324">
        <w:rPr>
          <w:rFonts w:cs="Times-Roman"/>
          <w:sz w:val="24"/>
          <w:szCs w:val="24"/>
        </w:rPr>
        <w:t>Surat</w:t>
      </w:r>
      <w:proofErr w:type="spellEnd"/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36324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3B66EA-ED76-4DEF-81B1-2C7EDC3B1A0C}"/>
</file>

<file path=customXml/itemProps2.xml><?xml version="1.0" encoding="utf-8"?>
<ds:datastoreItem xmlns:ds="http://schemas.openxmlformats.org/officeDocument/2006/customXml" ds:itemID="{ADC62F8B-2739-4CAD-8D3B-A9E662F5C074}"/>
</file>

<file path=customXml/itemProps3.xml><?xml version="1.0" encoding="utf-8"?>
<ds:datastoreItem xmlns:ds="http://schemas.openxmlformats.org/officeDocument/2006/customXml" ds:itemID="{9C9865DE-E5C9-40DB-BD0C-24514BB5E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